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49DEFC" w14:textId="77777777" w:rsidR="00F12A0E" w:rsidRDefault="00F12A0E">
      <w:pPr>
        <w:spacing w:before="2"/>
        <w:rPr>
          <w:b/>
          <w:sz w:val="16"/>
        </w:rPr>
      </w:pPr>
    </w:p>
    <w:p w14:paraId="29FC2C29" w14:textId="77777777" w:rsidR="00D170C2" w:rsidRDefault="00D170C2">
      <w:pPr>
        <w:spacing w:before="2"/>
        <w:rPr>
          <w:b/>
          <w:sz w:val="16"/>
        </w:rPr>
      </w:pPr>
    </w:p>
    <w:p w14:paraId="4A36E6BA" w14:textId="77777777" w:rsidR="00B8234F" w:rsidRPr="00026FC1" w:rsidRDefault="00B8234F" w:rsidP="00B8234F">
      <w:pPr>
        <w:pStyle w:val="NormalWeb"/>
        <w:shd w:val="clear" w:color="auto" w:fill="E5B8B7" w:themeFill="accent2" w:themeFillTint="66"/>
        <w:spacing w:before="0" w:beforeAutospacing="0" w:after="0" w:afterAutospacing="0"/>
        <w:jc w:val="both"/>
        <w:textAlignment w:val="baseline"/>
        <w:rPr>
          <w:rFonts w:asciiTheme="minorHAnsi" w:hAnsiTheme="minorHAnsi" w:cstheme="minorHAnsi"/>
          <w:b/>
          <w:sz w:val="28"/>
          <w:szCs w:val="28"/>
        </w:rPr>
      </w:pPr>
      <w:r w:rsidRPr="00026FC1">
        <w:rPr>
          <w:rFonts w:asciiTheme="minorHAnsi" w:hAnsiTheme="minorHAnsi" w:cstheme="minorHAnsi"/>
          <w:b/>
          <w:sz w:val="28"/>
          <w:szCs w:val="28"/>
        </w:rPr>
        <w:t xml:space="preserve">Introduction </w:t>
      </w:r>
    </w:p>
    <w:p w14:paraId="373E5280" w14:textId="77777777" w:rsidR="00B8234F" w:rsidRDefault="00B8234F" w:rsidP="00E1402D">
      <w:pPr>
        <w:pStyle w:val="NormalWeb"/>
        <w:spacing w:before="0" w:beforeAutospacing="0" w:after="0" w:afterAutospacing="0"/>
        <w:jc w:val="both"/>
        <w:textAlignment w:val="baseline"/>
        <w:rPr>
          <w:rFonts w:asciiTheme="minorHAnsi" w:hAnsiTheme="minorHAnsi" w:cstheme="minorHAnsi"/>
          <w:b/>
          <w:color w:val="043249"/>
        </w:rPr>
      </w:pPr>
    </w:p>
    <w:p w14:paraId="6CEFC5AC" w14:textId="77777777" w:rsidR="00E1402D" w:rsidRPr="00F26202" w:rsidRDefault="00E1402D" w:rsidP="00E1402D">
      <w:pPr>
        <w:pStyle w:val="NormalWeb"/>
        <w:spacing w:before="0" w:beforeAutospacing="0" w:after="0" w:afterAutospacing="0"/>
        <w:jc w:val="both"/>
        <w:textAlignment w:val="baseline"/>
        <w:rPr>
          <w:rFonts w:asciiTheme="minorHAnsi" w:hAnsiTheme="minorHAnsi" w:cstheme="minorHAnsi"/>
          <w:b/>
          <w:color w:val="043249"/>
          <w:sz w:val="28"/>
          <w:szCs w:val="28"/>
        </w:rPr>
      </w:pPr>
      <w:r w:rsidRPr="00D170C2">
        <w:rPr>
          <w:rFonts w:asciiTheme="minorHAnsi" w:hAnsiTheme="minorHAnsi" w:cstheme="minorHAnsi"/>
          <w:b/>
          <w:color w:val="043249"/>
          <w:sz w:val="28"/>
          <w:szCs w:val="28"/>
        </w:rPr>
        <w:t xml:space="preserve">KHPT is a not-for-profit charitable entity that spearheads focused initiatives to improve the health and wellbeing of communities in India. In 2003, KHPT was founded with a mission to enhance the health and wellbeing of vulnerable communities and our journey started with the focus on reducing the prevalence of HIV in Karnataka, specifically among most at-risk populations. These interventions were evidence-driven, systematically planned, rigorously implemented, and monitored. We succeeded in scaling impact well beyond </w:t>
      </w:r>
      <w:r w:rsidRPr="00F26202">
        <w:rPr>
          <w:rFonts w:asciiTheme="minorHAnsi" w:hAnsiTheme="minorHAnsi" w:cstheme="minorHAnsi"/>
          <w:b/>
          <w:color w:val="043249"/>
          <w:sz w:val="28"/>
          <w:szCs w:val="28"/>
        </w:rPr>
        <w:t>Karnataka and KHPT became a learning site for innovative approaches. We work primarily in the fields of Maternal, Neonatal &amp; Child health (MNCH), Tuberculosis (TB), Adolescent Health (AH), and Comprehensive Primary Health Care (CPHC).</w:t>
      </w:r>
    </w:p>
    <w:p w14:paraId="5BDA48E5" w14:textId="584CB977" w:rsidR="00FC26C3" w:rsidRDefault="00B54EBC" w:rsidP="00FC26C3">
      <w:pPr>
        <w:spacing w:before="190" w:line="480" w:lineRule="auto"/>
        <w:jc w:val="both"/>
        <w:rPr>
          <w:rFonts w:asciiTheme="minorHAnsi" w:eastAsia="Times New Roman" w:hAnsiTheme="minorHAnsi" w:cstheme="minorHAnsi"/>
          <w:b/>
          <w:color w:val="043249"/>
          <w:sz w:val="28"/>
          <w:szCs w:val="28"/>
          <w:lang w:val="en-IN" w:eastAsia="en-IN"/>
        </w:rPr>
      </w:pPr>
      <w:r>
        <w:rPr>
          <w:rFonts w:asciiTheme="minorHAnsi" w:eastAsia="Times New Roman" w:hAnsiTheme="minorHAnsi" w:cstheme="minorHAnsi"/>
          <w:b/>
          <w:color w:val="043249"/>
          <w:sz w:val="28"/>
          <w:szCs w:val="28"/>
          <w:lang w:val="en-IN" w:eastAsia="en-IN"/>
        </w:rPr>
        <w:t>K</w:t>
      </w:r>
      <w:r w:rsidRPr="00D170C2">
        <w:rPr>
          <w:rFonts w:asciiTheme="minorHAnsi" w:eastAsia="Times New Roman" w:hAnsiTheme="minorHAnsi" w:cstheme="minorHAnsi"/>
          <w:b/>
          <w:color w:val="043249"/>
          <w:sz w:val="28"/>
          <w:szCs w:val="28"/>
          <w:lang w:val="en-IN" w:eastAsia="en-IN"/>
        </w:rPr>
        <w:t>HPT is seeking application for the following position</w:t>
      </w:r>
      <w:r w:rsidR="003D7128">
        <w:rPr>
          <w:rFonts w:asciiTheme="minorHAnsi" w:eastAsia="Times New Roman" w:hAnsiTheme="minorHAnsi" w:cstheme="minorHAnsi"/>
          <w:b/>
          <w:color w:val="043249"/>
          <w:sz w:val="28"/>
          <w:szCs w:val="28"/>
          <w:lang w:val="en-IN" w:eastAsia="en-IN"/>
        </w:rPr>
        <w:t>s</w:t>
      </w:r>
      <w:r w:rsidRPr="00D170C2">
        <w:rPr>
          <w:rFonts w:asciiTheme="minorHAnsi" w:eastAsia="Times New Roman" w:hAnsiTheme="minorHAnsi" w:cstheme="minorHAnsi"/>
          <w:b/>
          <w:color w:val="043249"/>
          <w:sz w:val="28"/>
          <w:szCs w:val="28"/>
          <w:lang w:val="en-IN" w:eastAsia="en-IN"/>
        </w:rPr>
        <w:t>.</w:t>
      </w:r>
      <w:r w:rsidR="00676D14">
        <w:rPr>
          <w:rFonts w:asciiTheme="minorHAnsi" w:eastAsia="Times New Roman" w:hAnsiTheme="minorHAnsi" w:cstheme="minorHAnsi"/>
          <w:b/>
          <w:color w:val="043249"/>
          <w:sz w:val="28"/>
          <w:szCs w:val="28"/>
          <w:lang w:val="en-IN" w:eastAsia="en-IN"/>
        </w:rPr>
        <w:t xml:space="preserve"> </w:t>
      </w:r>
    </w:p>
    <w:p w14:paraId="17873CE8" w14:textId="488DC8E0" w:rsidR="00E1402D" w:rsidRPr="00FF0FC8" w:rsidRDefault="00FF0FC8" w:rsidP="00FC26C3">
      <w:pPr>
        <w:widowControl/>
        <w:autoSpaceDE/>
        <w:autoSpaceDN/>
        <w:spacing w:before="196" w:line="276" w:lineRule="auto"/>
        <w:ind w:right="405"/>
        <w:contextualSpacing/>
        <w:rPr>
          <w:rFonts w:ascii="Calibri" w:hAnsi="Calibri" w:cs="Calibri"/>
          <w:b/>
          <w:bCs/>
          <w:color w:val="037E57"/>
          <w:sz w:val="32"/>
          <w:szCs w:val="32"/>
          <w:u w:val="single"/>
          <w:lang w:eastAsia="en-IN"/>
        </w:rPr>
      </w:pPr>
      <w:r w:rsidRPr="00FF0FC8">
        <w:rPr>
          <w:rFonts w:asciiTheme="minorHAnsi" w:hAnsiTheme="minorHAnsi" w:cstheme="minorHAnsi"/>
          <w:b/>
          <w:bCs/>
          <w:color w:val="037E57"/>
          <w:sz w:val="36"/>
          <w:szCs w:val="36"/>
          <w:u w:val="single"/>
        </w:rPr>
        <w:t>District Lead</w:t>
      </w:r>
    </w:p>
    <w:p w14:paraId="3A384542" w14:textId="6D9EF226" w:rsidR="00E1402D" w:rsidRPr="00026FC1" w:rsidRDefault="00E1402D" w:rsidP="00FC26C3">
      <w:pPr>
        <w:pStyle w:val="Heading2"/>
        <w:tabs>
          <w:tab w:val="left" w:pos="838"/>
        </w:tabs>
        <w:spacing w:line="276" w:lineRule="auto"/>
        <w:ind w:left="0" w:right="512"/>
        <w:rPr>
          <w:rFonts w:asciiTheme="minorHAnsi" w:hAnsiTheme="minorHAnsi" w:cstheme="minorHAnsi"/>
          <w:color w:val="037E57"/>
          <w:sz w:val="24"/>
          <w:szCs w:val="24"/>
        </w:rPr>
      </w:pPr>
      <w:r w:rsidRPr="00026FC1">
        <w:rPr>
          <w:rFonts w:asciiTheme="minorHAnsi" w:hAnsiTheme="minorHAnsi" w:cstheme="minorHAnsi"/>
          <w:color w:val="037E57"/>
          <w:sz w:val="24"/>
          <w:szCs w:val="24"/>
        </w:rPr>
        <w:t xml:space="preserve">Positions: </w:t>
      </w:r>
      <w:r w:rsidR="00D525FC">
        <w:rPr>
          <w:rFonts w:asciiTheme="minorHAnsi" w:hAnsiTheme="minorHAnsi" w:cstheme="minorHAnsi"/>
          <w:color w:val="037E57"/>
          <w:sz w:val="24"/>
          <w:szCs w:val="24"/>
        </w:rPr>
        <w:t>1</w:t>
      </w:r>
    </w:p>
    <w:p w14:paraId="1BC5B890" w14:textId="0BBB2925" w:rsidR="0027182B" w:rsidRDefault="0027182B" w:rsidP="00FC26C3">
      <w:pPr>
        <w:pStyle w:val="Heading2"/>
        <w:tabs>
          <w:tab w:val="left" w:pos="838"/>
        </w:tabs>
        <w:spacing w:line="276" w:lineRule="auto"/>
        <w:ind w:left="0" w:right="512"/>
        <w:rPr>
          <w:rFonts w:asciiTheme="minorHAnsi" w:hAnsiTheme="minorHAnsi" w:cstheme="minorHAnsi"/>
          <w:color w:val="037E57"/>
          <w:sz w:val="24"/>
          <w:szCs w:val="24"/>
        </w:rPr>
      </w:pPr>
      <w:r w:rsidRPr="00FA78F7">
        <w:rPr>
          <w:rFonts w:asciiTheme="minorHAnsi" w:hAnsiTheme="minorHAnsi" w:cstheme="minorHAnsi"/>
          <w:color w:val="037E57"/>
          <w:sz w:val="24"/>
          <w:szCs w:val="24"/>
        </w:rPr>
        <w:t>Location</w:t>
      </w:r>
      <w:r w:rsidR="00787CC1" w:rsidRPr="00FA78F7">
        <w:rPr>
          <w:rFonts w:asciiTheme="minorHAnsi" w:hAnsiTheme="minorHAnsi" w:cstheme="minorHAnsi"/>
          <w:color w:val="037E57"/>
          <w:sz w:val="24"/>
          <w:szCs w:val="24"/>
        </w:rPr>
        <w:t>:</w:t>
      </w:r>
      <w:r w:rsidR="004B0A0B">
        <w:rPr>
          <w:rFonts w:asciiTheme="minorHAnsi" w:hAnsiTheme="minorHAnsi" w:cstheme="minorHAnsi"/>
          <w:color w:val="037E57"/>
          <w:sz w:val="24"/>
          <w:szCs w:val="24"/>
        </w:rPr>
        <w:t xml:space="preserve"> </w:t>
      </w:r>
      <w:r w:rsidR="00D525FC">
        <w:rPr>
          <w:rFonts w:asciiTheme="minorHAnsi" w:hAnsiTheme="minorHAnsi" w:cstheme="minorHAnsi"/>
          <w:color w:val="037E57"/>
          <w:sz w:val="24"/>
          <w:szCs w:val="24"/>
        </w:rPr>
        <w:t>Koppal</w:t>
      </w:r>
      <w:r w:rsidR="00142CFB" w:rsidRPr="00142CFB">
        <w:rPr>
          <w:rFonts w:asciiTheme="minorHAnsi" w:hAnsiTheme="minorHAnsi" w:cstheme="minorHAnsi"/>
          <w:color w:val="037E57"/>
          <w:sz w:val="24"/>
          <w:szCs w:val="24"/>
        </w:rPr>
        <w:t xml:space="preserve"> , Karnataka</w:t>
      </w:r>
    </w:p>
    <w:p w14:paraId="0B464003" w14:textId="53A15695" w:rsidR="00B330EA" w:rsidRPr="00142CFB" w:rsidRDefault="00B330EA" w:rsidP="00FC26C3">
      <w:pPr>
        <w:pStyle w:val="Heading2"/>
        <w:tabs>
          <w:tab w:val="left" w:pos="838"/>
        </w:tabs>
        <w:spacing w:line="276" w:lineRule="auto"/>
        <w:ind w:left="0" w:right="512"/>
        <w:rPr>
          <w:rFonts w:asciiTheme="minorHAnsi" w:hAnsiTheme="minorHAnsi" w:cstheme="minorHAnsi"/>
          <w:color w:val="037E57"/>
          <w:sz w:val="24"/>
          <w:szCs w:val="24"/>
        </w:rPr>
      </w:pPr>
      <w:r>
        <w:rPr>
          <w:rFonts w:asciiTheme="minorHAnsi" w:hAnsiTheme="minorHAnsi" w:cstheme="minorHAnsi"/>
          <w:color w:val="037E57"/>
          <w:sz w:val="24"/>
          <w:szCs w:val="24"/>
        </w:rPr>
        <w:t xml:space="preserve">Project: </w:t>
      </w:r>
      <w:r w:rsidR="00980D15" w:rsidRPr="00DF2700">
        <w:rPr>
          <w:rFonts w:asciiTheme="minorHAnsi" w:hAnsiTheme="minorHAnsi" w:cstheme="minorHAnsi"/>
          <w:color w:val="037E57"/>
          <w:sz w:val="24"/>
          <w:szCs w:val="24"/>
        </w:rPr>
        <w:t>SJRI_ICMR-PRAKASH (Precision-Driven Response for Anemia Control and Sustainable Health)</w:t>
      </w:r>
      <w:r w:rsidR="00D525FC">
        <w:rPr>
          <w:rFonts w:asciiTheme="minorHAnsi" w:hAnsiTheme="minorHAnsi" w:cstheme="minorHAnsi"/>
          <w:color w:val="037E57"/>
          <w:sz w:val="24"/>
          <w:szCs w:val="24"/>
        </w:rPr>
        <w:tab/>
      </w:r>
    </w:p>
    <w:p w14:paraId="21126272" w14:textId="77777777" w:rsidR="00E1402D" w:rsidRDefault="00E1402D" w:rsidP="00E1402D">
      <w:pPr>
        <w:jc w:val="both"/>
        <w:rPr>
          <w:rFonts w:asciiTheme="minorHAnsi" w:hAnsiTheme="minorHAnsi" w:cstheme="minorHAnsi"/>
          <w:b/>
          <w:bCs/>
          <w:color w:val="C00000"/>
          <w:sz w:val="24"/>
          <w:szCs w:val="24"/>
          <w:u w:val="single"/>
        </w:rPr>
      </w:pPr>
    </w:p>
    <w:p w14:paraId="59578176" w14:textId="77777777" w:rsidR="00BD5D71" w:rsidRPr="00515ABD" w:rsidRDefault="00E1402D" w:rsidP="00515ABD">
      <w:pPr>
        <w:shd w:val="clear" w:color="auto" w:fill="E5B8B7" w:themeFill="accent2" w:themeFillTint="66"/>
        <w:jc w:val="both"/>
        <w:rPr>
          <w:rFonts w:asciiTheme="minorHAnsi" w:hAnsiTheme="minorHAnsi" w:cstheme="minorHAnsi"/>
          <w:b/>
          <w:bCs/>
          <w:sz w:val="24"/>
          <w:szCs w:val="24"/>
        </w:rPr>
      </w:pPr>
      <w:r w:rsidRPr="00026FC1">
        <w:rPr>
          <w:rFonts w:asciiTheme="minorHAnsi" w:hAnsiTheme="minorHAnsi" w:cstheme="minorHAnsi"/>
          <w:b/>
          <w:bCs/>
          <w:sz w:val="24"/>
          <w:szCs w:val="24"/>
        </w:rPr>
        <w:t>Qualification, Skills &amp; Competencies</w:t>
      </w:r>
    </w:p>
    <w:p w14:paraId="08B09494"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Master’s degree in Public Health, Nutrition, Social Sciences, or a related field.</w:t>
      </w:r>
    </w:p>
    <w:p w14:paraId="7940974D"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5–8 years of relevant experience managing public health or nutrition programs at the district level.</w:t>
      </w:r>
    </w:p>
    <w:p w14:paraId="3DF96540"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Strong knowledge of maternal and child nutrition, IFA supplementation, and community mobilization strategies.</w:t>
      </w:r>
    </w:p>
    <w:p w14:paraId="23AE20E4"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Proven ability to coordinate with government departments (Health, ICDS, Panchayat Raj).</w:t>
      </w:r>
    </w:p>
    <w:p w14:paraId="6A30A018"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Excellent communication and reporting skills in Kannada and English.</w:t>
      </w:r>
    </w:p>
    <w:p w14:paraId="667AADAE" w14:textId="77777777" w:rsidR="00FF0FC8" w:rsidRPr="00FF0FC8" w:rsidRDefault="00FF0FC8" w:rsidP="00FF0FC8">
      <w:pPr>
        <w:widowControl/>
        <w:numPr>
          <w:ilvl w:val="0"/>
          <w:numId w:val="18"/>
        </w:numPr>
        <w:autoSpaceDE/>
        <w:autoSpaceDN/>
        <w:spacing w:line="276"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Willingness to travel extensively within the district.</w:t>
      </w:r>
    </w:p>
    <w:p w14:paraId="0FE294C7" w14:textId="77777777" w:rsidR="00FF0FC8" w:rsidRPr="009C612F" w:rsidRDefault="00FF0FC8" w:rsidP="009C612F">
      <w:pPr>
        <w:widowControl/>
        <w:numPr>
          <w:ilvl w:val="0"/>
          <w:numId w:val="18"/>
        </w:numPr>
        <w:autoSpaceDE/>
        <w:autoSpaceDN/>
        <w:spacing w:line="276" w:lineRule="auto"/>
        <w:jc w:val="both"/>
        <w:rPr>
          <w:rFonts w:asciiTheme="minorHAnsi" w:eastAsia="Arial MT" w:hAnsiTheme="minorHAnsi" w:cstheme="minorHAnsi"/>
          <w:sz w:val="24"/>
          <w:szCs w:val="24"/>
        </w:rPr>
      </w:pPr>
    </w:p>
    <w:p w14:paraId="1FE51002" w14:textId="77777777" w:rsidR="00BE2AA1" w:rsidRPr="000B4DE4" w:rsidRDefault="0027182B" w:rsidP="00515ABD">
      <w:pPr>
        <w:shd w:val="clear" w:color="auto" w:fill="E5B8B7" w:themeFill="accent2" w:themeFillTint="66"/>
        <w:tabs>
          <w:tab w:val="left" w:pos="709"/>
        </w:tabs>
        <w:rPr>
          <w:rFonts w:asciiTheme="minorHAnsi" w:hAnsiTheme="minorHAnsi" w:cstheme="minorHAnsi"/>
          <w:b/>
          <w:bCs/>
          <w:sz w:val="24"/>
          <w:szCs w:val="24"/>
        </w:rPr>
      </w:pPr>
      <w:r w:rsidRPr="000B4DE4">
        <w:rPr>
          <w:rFonts w:asciiTheme="minorHAnsi" w:hAnsiTheme="minorHAnsi" w:cstheme="minorHAnsi"/>
          <w:b/>
          <w:bCs/>
          <w:sz w:val="24"/>
          <w:szCs w:val="24"/>
        </w:rPr>
        <w:t>Roles and Responsibilities</w:t>
      </w:r>
    </w:p>
    <w:p w14:paraId="1570FD94" w14:textId="5267E745" w:rsidR="00D525FC" w:rsidRDefault="00D525FC" w:rsidP="00D525FC">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D525FC">
        <w:rPr>
          <w:rFonts w:asciiTheme="minorHAnsi" w:eastAsia="Arial MT" w:hAnsiTheme="minorHAnsi" w:cstheme="minorHAnsi"/>
          <w:sz w:val="24"/>
          <w:szCs w:val="24"/>
        </w:rPr>
        <w:t>Assist in the enrolment of new-borns at district and sub-district hospitals and ensure accurate and timely data entry.</w:t>
      </w:r>
    </w:p>
    <w:p w14:paraId="150A5B8F" w14:textId="459C7388" w:rsidR="00FF0FC8" w:rsidRPr="00FF0FC8" w:rsidRDefault="00FF0FC8" w:rsidP="00F0056C">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 xml:space="preserve">Lead district-level planning, coordination, and implementation of all </w:t>
      </w:r>
      <w:r>
        <w:rPr>
          <w:rFonts w:asciiTheme="minorHAnsi" w:eastAsia="Arial MT" w:hAnsiTheme="minorHAnsi" w:cstheme="minorHAnsi"/>
          <w:sz w:val="24"/>
          <w:szCs w:val="24"/>
        </w:rPr>
        <w:t xml:space="preserve">project activities focused on </w:t>
      </w:r>
      <w:r w:rsidRPr="00FF0FC8">
        <w:rPr>
          <w:rFonts w:asciiTheme="minorHAnsi" w:eastAsia="Arial MT" w:hAnsiTheme="minorHAnsi" w:cstheme="minorHAnsi"/>
          <w:sz w:val="24"/>
          <w:szCs w:val="24"/>
        </w:rPr>
        <w:t>improving nutrition, reducing anemia, and addressing malnutrition among women and children.</w:t>
      </w:r>
    </w:p>
    <w:p w14:paraId="496735BF"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Provide technical guidance to field teams and community health workers on IFA consumption, maternal nutrition, and child health practices.</w:t>
      </w:r>
    </w:p>
    <w:p w14:paraId="1785AE17"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Organize and facilitate training programs, community meetings, and orientation sessions for frontline workers and stakeholders.</w:t>
      </w:r>
    </w:p>
    <w:p w14:paraId="7E7469B1"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lastRenderedPageBreak/>
        <w:t>Strengthen collaboration with the District Health Department, ICDS, and other relevant government departments.</w:t>
      </w:r>
    </w:p>
    <w:p w14:paraId="53079420"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Build rapport with district- and taluk-level officials to promote convergence and advocacy for nutrition and anaemia reduction programs and represent the project in district-level review meetings and forums.</w:t>
      </w:r>
    </w:p>
    <w:p w14:paraId="64CA6DF5"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Technical support to the field investigators and other staff as required.</w:t>
      </w:r>
    </w:p>
    <w:p w14:paraId="44E94425" w14:textId="77777777" w:rsidR="00FF0FC8" w:rsidRPr="00FF0FC8" w:rsidRDefault="00FF0FC8" w:rsidP="00FF0FC8">
      <w:pPr>
        <w:widowControl/>
        <w:numPr>
          <w:ilvl w:val="0"/>
          <w:numId w:val="25"/>
        </w:numPr>
        <w:shd w:val="clear" w:color="auto" w:fill="FFFFFF"/>
        <w:autoSpaceDE/>
        <w:autoSpaceDN/>
        <w:spacing w:line="259" w:lineRule="auto"/>
        <w:jc w:val="both"/>
        <w:rPr>
          <w:rFonts w:asciiTheme="minorHAnsi" w:eastAsia="Arial MT" w:hAnsiTheme="minorHAnsi" w:cstheme="minorHAnsi"/>
          <w:sz w:val="24"/>
          <w:szCs w:val="24"/>
        </w:rPr>
      </w:pPr>
      <w:r w:rsidRPr="00FF0FC8">
        <w:rPr>
          <w:rFonts w:asciiTheme="minorHAnsi" w:eastAsia="Arial MT" w:hAnsiTheme="minorHAnsi" w:cstheme="minorHAnsi"/>
          <w:sz w:val="24"/>
          <w:szCs w:val="24"/>
        </w:rPr>
        <w:t>Monitor progress of interventions, identify gaps, and support field teams in achieving targets and ensure timely preparation and submission of monthly, quarterly, and annual progress reports to the Project Lead.</w:t>
      </w:r>
    </w:p>
    <w:p w14:paraId="7AC84FA9" w14:textId="77777777" w:rsidR="00193CE5" w:rsidRPr="009C4931" w:rsidRDefault="00193CE5" w:rsidP="00193CE5">
      <w:pPr>
        <w:pStyle w:val="ListParagraph"/>
        <w:widowControl/>
        <w:autoSpaceDE/>
        <w:autoSpaceDN/>
        <w:spacing w:before="0" w:line="276" w:lineRule="auto"/>
        <w:ind w:left="720" w:firstLine="0"/>
        <w:contextualSpacing/>
        <w:jc w:val="both"/>
        <w:rPr>
          <w:rFonts w:asciiTheme="minorHAnsi" w:hAnsiTheme="minorHAnsi" w:cstheme="minorHAnsi"/>
        </w:rPr>
      </w:pPr>
    </w:p>
    <w:p w14:paraId="71A4FA28" w14:textId="77777777" w:rsidR="00193CE5" w:rsidRPr="00E71D17" w:rsidRDefault="00193CE5" w:rsidP="00193CE5">
      <w:pPr>
        <w:shd w:val="clear" w:color="auto" w:fill="E5B8B7" w:themeFill="accent2" w:themeFillTint="66"/>
        <w:tabs>
          <w:tab w:val="left" w:pos="709"/>
        </w:tabs>
        <w:rPr>
          <w:rFonts w:asciiTheme="minorHAnsi" w:hAnsiTheme="minorHAnsi" w:cstheme="minorHAnsi"/>
          <w:b/>
          <w:bCs/>
          <w:sz w:val="24"/>
          <w:szCs w:val="24"/>
        </w:rPr>
      </w:pPr>
      <w:r w:rsidRPr="00E71D17">
        <w:rPr>
          <w:rFonts w:asciiTheme="minorHAnsi" w:hAnsiTheme="minorHAnsi" w:cstheme="minorHAnsi"/>
          <w:b/>
          <w:bCs/>
          <w:sz w:val="24"/>
          <w:szCs w:val="24"/>
        </w:rPr>
        <w:t>Reporting</w:t>
      </w:r>
    </w:p>
    <w:p w14:paraId="611DC2CC" w14:textId="77777777" w:rsidR="009209C2" w:rsidRDefault="009209C2" w:rsidP="009209C2">
      <w:pPr>
        <w:jc w:val="both"/>
        <w:rPr>
          <w:rFonts w:asciiTheme="minorHAnsi" w:eastAsia="Arial MT" w:hAnsiTheme="minorHAnsi" w:cstheme="minorHAnsi"/>
        </w:rPr>
      </w:pPr>
    </w:p>
    <w:p w14:paraId="4DC6E619" w14:textId="31631C61" w:rsidR="00193CE5" w:rsidRDefault="00641F22" w:rsidP="009209C2">
      <w:pPr>
        <w:jc w:val="both"/>
        <w:rPr>
          <w:rFonts w:asciiTheme="minorHAnsi" w:eastAsia="Arial MT" w:hAnsiTheme="minorHAnsi" w:cstheme="minorHAnsi"/>
        </w:rPr>
      </w:pPr>
      <w:r>
        <w:rPr>
          <w:rFonts w:asciiTheme="minorHAnsi" w:eastAsia="Arial MT" w:hAnsiTheme="minorHAnsi" w:cstheme="minorHAnsi"/>
        </w:rPr>
        <w:t>The District Lead</w:t>
      </w:r>
      <w:r w:rsidR="00193CE5">
        <w:rPr>
          <w:rFonts w:asciiTheme="minorHAnsi" w:eastAsia="Arial MT" w:hAnsiTheme="minorHAnsi" w:cstheme="minorHAnsi"/>
        </w:rPr>
        <w:t xml:space="preserve"> will be </w:t>
      </w:r>
      <w:r w:rsidR="00142CFB">
        <w:rPr>
          <w:rFonts w:asciiTheme="minorHAnsi" w:eastAsia="Arial MT" w:hAnsiTheme="minorHAnsi" w:cstheme="minorHAnsi"/>
        </w:rPr>
        <w:t>reporting to the</w:t>
      </w:r>
      <w:r w:rsidR="00D525FC">
        <w:rPr>
          <w:rFonts w:asciiTheme="minorHAnsi" w:eastAsia="Arial MT" w:hAnsiTheme="minorHAnsi" w:cstheme="minorHAnsi"/>
        </w:rPr>
        <w:t xml:space="preserve"> </w:t>
      </w:r>
      <w:r>
        <w:rPr>
          <w:rFonts w:asciiTheme="minorHAnsi" w:eastAsia="Arial MT" w:hAnsiTheme="minorHAnsi" w:cstheme="minorHAnsi"/>
        </w:rPr>
        <w:t>Project Lead</w:t>
      </w:r>
      <w:r w:rsidR="00142CFB">
        <w:rPr>
          <w:rFonts w:asciiTheme="minorHAnsi" w:eastAsia="Arial MT" w:hAnsiTheme="minorHAnsi" w:cstheme="minorHAnsi"/>
        </w:rPr>
        <w:t xml:space="preserve">, </w:t>
      </w:r>
      <w:r w:rsidR="00193CE5">
        <w:rPr>
          <w:rFonts w:asciiTheme="minorHAnsi" w:eastAsia="Arial MT" w:hAnsiTheme="minorHAnsi" w:cstheme="minorHAnsi"/>
        </w:rPr>
        <w:t xml:space="preserve">KHPT. </w:t>
      </w:r>
    </w:p>
    <w:p w14:paraId="62762CB0" w14:textId="77777777" w:rsidR="00787CC1" w:rsidRPr="00026FC1" w:rsidRDefault="0027182B" w:rsidP="00515ABD">
      <w:pPr>
        <w:pStyle w:val="BodyText"/>
        <w:shd w:val="clear" w:color="auto" w:fill="E5B8B7" w:themeFill="accent2" w:themeFillTint="66"/>
        <w:spacing w:before="209" w:line="247" w:lineRule="auto"/>
        <w:ind w:right="110" w:firstLine="0"/>
        <w:jc w:val="both"/>
        <w:rPr>
          <w:rFonts w:asciiTheme="minorHAnsi" w:eastAsia="Arial" w:hAnsiTheme="minorHAnsi" w:cstheme="minorHAnsi"/>
          <w:b/>
          <w:bCs/>
          <w:sz w:val="24"/>
          <w:szCs w:val="24"/>
        </w:rPr>
      </w:pPr>
      <w:r w:rsidRPr="00026FC1">
        <w:rPr>
          <w:rFonts w:asciiTheme="minorHAnsi" w:eastAsia="Arial" w:hAnsiTheme="minorHAnsi" w:cstheme="minorHAnsi"/>
          <w:b/>
          <w:bCs/>
          <w:sz w:val="24"/>
          <w:szCs w:val="24"/>
        </w:rPr>
        <w:t>Remuneration</w:t>
      </w:r>
    </w:p>
    <w:p w14:paraId="6A9D5372" w14:textId="77777777" w:rsidR="00193CE5" w:rsidRPr="00E71D17" w:rsidRDefault="00193CE5" w:rsidP="00193CE5">
      <w:pPr>
        <w:pStyle w:val="gmail-msobodytext"/>
        <w:spacing w:before="4" w:beforeAutospacing="0" w:after="0" w:afterAutospacing="0"/>
        <w:jc w:val="both"/>
        <w:rPr>
          <w:rFonts w:asciiTheme="minorHAnsi" w:hAnsiTheme="minorHAnsi" w:cstheme="minorHAnsi"/>
          <w:color w:val="000000" w:themeColor="text1"/>
        </w:rPr>
      </w:pPr>
      <w:r w:rsidRPr="00E71D17">
        <w:rPr>
          <w:rFonts w:asciiTheme="minorHAnsi" w:hAnsiTheme="minorHAnsi" w:cstheme="minorHAnsi"/>
          <w:color w:val="000000" w:themeColor="text1"/>
        </w:rPr>
        <w:t>The compensation for the above-mentioned position/s will adhere to internal policies and market standards, determined by qualifications, relevant experience, budget availability, internal parity, and interview performance</w:t>
      </w:r>
    </w:p>
    <w:p w14:paraId="309731C1" w14:textId="77777777" w:rsidR="00193CE5" w:rsidRPr="00E71D17" w:rsidRDefault="00193CE5" w:rsidP="00193CE5">
      <w:pPr>
        <w:spacing w:before="1"/>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KHPT is committed to providing a safe and supportive work environment for all employees. We uphold the principle of equal opportunity and actively welcome female applicants. In addition, we encourage individuals with physical challenges, provided they possess the necessary skills and knowledge, and are willing to travel to apply.  We seek candidates who can seamlessly integrate into our non-discriminatory, inclusive, and equitable organizational culture.</w:t>
      </w:r>
    </w:p>
    <w:p w14:paraId="335C7DD3" w14:textId="77777777" w:rsidR="00193CE5" w:rsidRPr="00E71D17" w:rsidRDefault="00193CE5" w:rsidP="00193CE5">
      <w:pPr>
        <w:spacing w:before="1"/>
        <w:ind w:right="108"/>
        <w:jc w:val="both"/>
        <w:outlineLvl w:val="1"/>
        <w:rPr>
          <w:rFonts w:ascii="Calibri" w:eastAsia="Times New Roman" w:hAnsi="Calibri" w:cs="Calibri"/>
          <w:b/>
          <w:color w:val="043249"/>
          <w:sz w:val="28"/>
          <w:szCs w:val="28"/>
          <w:lang w:eastAsia="en-IN"/>
        </w:rPr>
      </w:pPr>
    </w:p>
    <w:p w14:paraId="7E53D0C7" w14:textId="77777777" w:rsidR="00193CE5" w:rsidRPr="00E71D17" w:rsidRDefault="00193CE5" w:rsidP="00193CE5">
      <w:pPr>
        <w:spacing w:before="78"/>
        <w:ind w:right="111"/>
        <w:jc w:val="both"/>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We will follow a systematic selection process to fill this position, taking into account experience, competency, suitability, aptitude to work with our health programs, and extensive knowledge of the areas we work in. Only candidates who meet our shortlisting criteria will be invited for an interview.</w:t>
      </w:r>
    </w:p>
    <w:p w14:paraId="707D6D48" w14:textId="77777777" w:rsidR="00193CE5" w:rsidRPr="00E71D17" w:rsidRDefault="00193CE5" w:rsidP="00193CE5">
      <w:pPr>
        <w:spacing w:before="188"/>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The above position demands excellent communication, interpersonal and computer skills and also involves travel. Preference will be given to candidates who have work experience in the relevant field and local candidates with required experience and skillsets.</w:t>
      </w:r>
    </w:p>
    <w:p w14:paraId="16D66143" w14:textId="77777777" w:rsidR="00193CE5" w:rsidRPr="00E71D17" w:rsidRDefault="00193CE5" w:rsidP="00193CE5">
      <w:pPr>
        <w:spacing w:before="188"/>
        <w:ind w:right="108"/>
        <w:jc w:val="both"/>
        <w:outlineLvl w:val="1"/>
        <w:rPr>
          <w:rFonts w:ascii="Calibri" w:eastAsia="Times New Roman" w:hAnsi="Calibri" w:cs="Calibri"/>
          <w:b/>
          <w:color w:val="043249"/>
          <w:sz w:val="28"/>
          <w:szCs w:val="28"/>
          <w:lang w:eastAsia="en-IN"/>
        </w:rPr>
      </w:pPr>
      <w:r w:rsidRPr="00E71D17">
        <w:rPr>
          <w:rFonts w:ascii="Calibri" w:eastAsia="Times New Roman" w:hAnsi="Calibri" w:cs="Calibri"/>
          <w:b/>
          <w:color w:val="043249"/>
          <w:sz w:val="28"/>
          <w:szCs w:val="28"/>
          <w:lang w:eastAsia="en-IN"/>
        </w:rPr>
        <w:t>The above-mentioned position requires outstanding communication, interpersonal, and computer skills, as well as the willingness to travel. Preference will be given to candidates with work experience in the relevant field and local candidates who possess the necessary experience and skill sets.</w:t>
      </w:r>
    </w:p>
    <w:p w14:paraId="395E15CA" w14:textId="77777777" w:rsidR="00193CE5" w:rsidRPr="00E71D17" w:rsidRDefault="00193CE5" w:rsidP="00193CE5">
      <w:pPr>
        <w:tabs>
          <w:tab w:val="left" w:pos="795"/>
          <w:tab w:val="left" w:pos="796"/>
        </w:tabs>
        <w:spacing w:before="196" w:line="278" w:lineRule="auto"/>
        <w:ind w:right="405"/>
        <w:jc w:val="center"/>
        <w:rPr>
          <w:rFonts w:ascii="Calibri" w:hAnsi="Calibri" w:cs="Calibri"/>
          <w:b/>
          <w:bCs/>
          <w:color w:val="037E57"/>
          <w:sz w:val="36"/>
          <w:szCs w:val="36"/>
          <w:u w:val="single"/>
        </w:rPr>
      </w:pPr>
      <w:r w:rsidRPr="00E71D17">
        <w:rPr>
          <w:rFonts w:ascii="Calibri" w:hAnsi="Calibri" w:cs="Calibri"/>
          <w:b/>
          <w:bCs/>
          <w:color w:val="037E57"/>
          <w:sz w:val="36"/>
          <w:szCs w:val="36"/>
          <w:u w:val="single"/>
        </w:rPr>
        <w:t>How to apply</w:t>
      </w:r>
    </w:p>
    <w:p w14:paraId="6976C70A" w14:textId="77777777" w:rsidR="00193CE5" w:rsidRPr="00E71D17" w:rsidRDefault="00193CE5" w:rsidP="00193CE5">
      <w:pPr>
        <w:tabs>
          <w:tab w:val="left" w:pos="795"/>
          <w:tab w:val="left" w:pos="796"/>
        </w:tabs>
        <w:spacing w:before="196" w:line="278" w:lineRule="auto"/>
        <w:ind w:right="405"/>
        <w:jc w:val="both"/>
        <w:rPr>
          <w:rFonts w:cstheme="minorHAnsi"/>
          <w:b/>
          <w:bCs/>
          <w:color w:val="037E57"/>
          <w:sz w:val="28"/>
          <w:szCs w:val="28"/>
          <w:u w:val="single"/>
        </w:rPr>
      </w:pPr>
      <w:r w:rsidRPr="00E71D17">
        <w:rPr>
          <w:rFonts w:eastAsia="Times New Roman" w:cstheme="minorHAnsi"/>
          <w:b/>
          <w:color w:val="043249"/>
          <w:sz w:val="28"/>
          <w:szCs w:val="28"/>
          <w:lang w:eastAsia="en-IN"/>
        </w:rPr>
        <w:t>Prospective candidates should submit</w:t>
      </w:r>
      <w:bookmarkStart w:id="0" w:name="_GoBack"/>
      <w:bookmarkEnd w:id="0"/>
      <w:r w:rsidRPr="00E71D17">
        <w:rPr>
          <w:rFonts w:eastAsia="Times New Roman" w:cstheme="minorHAnsi"/>
          <w:b/>
          <w:color w:val="043249"/>
          <w:sz w:val="28"/>
          <w:szCs w:val="28"/>
          <w:lang w:eastAsia="en-IN"/>
        </w:rPr>
        <w:t xml:space="preserve"> their applications by clicking the </w:t>
      </w:r>
      <w:r w:rsidRPr="00E71D17">
        <w:rPr>
          <w:rFonts w:eastAsia="Times New Roman" w:cstheme="minorHAnsi"/>
          <w:b/>
          <w:color w:val="0070C0"/>
          <w:sz w:val="28"/>
          <w:szCs w:val="28"/>
          <w:u w:val="single"/>
          <w:lang w:eastAsia="en-IN"/>
        </w:rPr>
        <w:t xml:space="preserve">"Apply Online" </w:t>
      </w:r>
      <w:r w:rsidRPr="00E71D17">
        <w:rPr>
          <w:rFonts w:eastAsia="Times New Roman" w:cstheme="minorHAnsi"/>
          <w:b/>
          <w:color w:val="043249"/>
          <w:sz w:val="28"/>
          <w:szCs w:val="28"/>
          <w:lang w:eastAsia="en-IN"/>
        </w:rPr>
        <w:t xml:space="preserve">button next to the relevant vacancy on our current </w:t>
      </w:r>
      <w:r w:rsidRPr="00E71D17">
        <w:rPr>
          <w:rFonts w:eastAsia="Times New Roman" w:cstheme="minorHAnsi"/>
          <w:b/>
          <w:color w:val="043249"/>
          <w:sz w:val="28"/>
          <w:szCs w:val="28"/>
          <w:lang w:eastAsia="en-IN"/>
        </w:rPr>
        <w:lastRenderedPageBreak/>
        <w:t>openings page</w:t>
      </w:r>
      <w:r w:rsidRPr="00E71D17">
        <w:rPr>
          <w:rFonts w:cstheme="minorHAnsi"/>
          <w:b/>
          <w:bCs/>
          <w:color w:val="037E57"/>
          <w:sz w:val="28"/>
          <w:szCs w:val="28"/>
          <w:u w:val="single"/>
        </w:rPr>
        <w:t xml:space="preserve"> </w:t>
      </w:r>
      <w:r w:rsidRPr="00E71D17">
        <w:rPr>
          <w:rFonts w:cstheme="minorHAnsi"/>
          <w:b/>
          <w:bCs/>
          <w:sz w:val="28"/>
          <w:szCs w:val="28"/>
          <w:u w:val="single"/>
        </w:rPr>
        <w:t>at</w:t>
      </w:r>
      <w:r w:rsidRPr="00E71D17">
        <w:rPr>
          <w:rFonts w:cstheme="minorHAnsi"/>
          <w:b/>
          <w:bCs/>
          <w:color w:val="037E57"/>
          <w:sz w:val="28"/>
          <w:szCs w:val="28"/>
          <w:u w:val="single"/>
        </w:rPr>
        <w:t> </w:t>
      </w:r>
      <w:hyperlink r:id="rId8" w:tgtFrame="_blank" w:history="1">
        <w:r w:rsidRPr="00E71D17">
          <w:rPr>
            <w:rFonts w:cstheme="minorHAnsi"/>
            <w:b/>
            <w:bCs/>
            <w:color w:val="0000FF" w:themeColor="hyperlink"/>
            <w:sz w:val="28"/>
            <w:szCs w:val="28"/>
            <w:u w:val="single"/>
          </w:rPr>
          <w:t>https://www.khpt.org/work-with-us/</w:t>
        </w:r>
      </w:hyperlink>
      <w:r w:rsidRPr="00E71D17">
        <w:rPr>
          <w:rFonts w:cstheme="minorHAnsi"/>
          <w:b/>
          <w:bCs/>
          <w:color w:val="037E57"/>
          <w:sz w:val="28"/>
          <w:szCs w:val="28"/>
          <w:u w:val="single"/>
        </w:rPr>
        <w:t xml:space="preserve">. </w:t>
      </w:r>
    </w:p>
    <w:p w14:paraId="0CBEB09D" w14:textId="64CB42C0" w:rsidR="00193CE5" w:rsidRPr="00E71D17" w:rsidRDefault="00193CE5" w:rsidP="00193CE5">
      <w:pPr>
        <w:tabs>
          <w:tab w:val="left" w:pos="795"/>
          <w:tab w:val="left" w:pos="796"/>
        </w:tabs>
        <w:spacing w:before="196" w:line="278" w:lineRule="auto"/>
        <w:ind w:right="405"/>
        <w:jc w:val="both"/>
        <w:rPr>
          <w:rFonts w:cstheme="minorHAnsi"/>
          <w:color w:val="000000" w:themeColor="text1"/>
        </w:rPr>
      </w:pPr>
      <w:r w:rsidRPr="00E71D17">
        <w:rPr>
          <w:rFonts w:cstheme="minorHAnsi"/>
          <w:b/>
          <w:bCs/>
          <w:color w:val="C00000"/>
          <w:sz w:val="28"/>
          <w:szCs w:val="28"/>
          <w:u w:val="single"/>
        </w:rPr>
        <w:t xml:space="preserve">The deadline for submissions is </w:t>
      </w:r>
      <w:r w:rsidR="007A1F14">
        <w:rPr>
          <w:rFonts w:cstheme="minorHAnsi"/>
          <w:b/>
          <w:bCs/>
          <w:color w:val="C00000"/>
          <w:sz w:val="28"/>
          <w:szCs w:val="28"/>
          <w:u w:val="single"/>
        </w:rPr>
        <w:t>16</w:t>
      </w:r>
      <w:r w:rsidR="00641F22" w:rsidRPr="00641F22">
        <w:rPr>
          <w:rFonts w:cstheme="minorHAnsi"/>
          <w:b/>
          <w:bCs/>
          <w:color w:val="C00000"/>
          <w:sz w:val="28"/>
          <w:szCs w:val="28"/>
          <w:u w:val="single"/>
          <w:vertAlign w:val="superscript"/>
        </w:rPr>
        <w:t>th</w:t>
      </w:r>
      <w:r w:rsidR="00641F22">
        <w:rPr>
          <w:rFonts w:cstheme="minorHAnsi"/>
          <w:b/>
          <w:bCs/>
          <w:color w:val="C00000"/>
          <w:sz w:val="28"/>
          <w:szCs w:val="28"/>
          <w:u w:val="single"/>
        </w:rPr>
        <w:t xml:space="preserve"> Nov</w:t>
      </w:r>
      <w:r w:rsidR="004D1B10">
        <w:rPr>
          <w:rFonts w:cstheme="minorHAnsi"/>
          <w:b/>
          <w:bCs/>
          <w:color w:val="C00000"/>
          <w:sz w:val="28"/>
          <w:szCs w:val="28"/>
          <w:u w:val="single"/>
        </w:rPr>
        <w:t xml:space="preserve"> </w:t>
      </w:r>
      <w:r w:rsidR="00D525FC">
        <w:rPr>
          <w:rFonts w:cstheme="minorHAnsi"/>
          <w:b/>
          <w:bCs/>
          <w:color w:val="C00000"/>
          <w:sz w:val="28"/>
          <w:szCs w:val="28"/>
          <w:u w:val="single"/>
        </w:rPr>
        <w:t>2025</w:t>
      </w:r>
      <w:r w:rsidRPr="00E71D17">
        <w:rPr>
          <w:rFonts w:cstheme="minorHAnsi"/>
          <w:b/>
          <w:bCs/>
          <w:color w:val="C00000"/>
          <w:sz w:val="28"/>
          <w:szCs w:val="28"/>
          <w:u w:val="single"/>
        </w:rPr>
        <w:t>. </w:t>
      </w:r>
    </w:p>
    <w:p w14:paraId="0A8A32AF" w14:textId="77777777" w:rsidR="00F12A0E" w:rsidRPr="00E1402D" w:rsidRDefault="00F12A0E" w:rsidP="00193CE5">
      <w:pPr>
        <w:pStyle w:val="BodyText"/>
        <w:spacing w:before="4"/>
        <w:ind w:firstLine="0"/>
        <w:rPr>
          <w:rFonts w:asciiTheme="minorHAnsi" w:eastAsia="Times New Roman" w:hAnsiTheme="minorHAnsi" w:cstheme="minorHAnsi"/>
          <w:b/>
          <w:color w:val="043249"/>
          <w:sz w:val="24"/>
          <w:szCs w:val="24"/>
          <w:lang w:val="en-IN" w:eastAsia="en-IN"/>
        </w:rPr>
      </w:pPr>
    </w:p>
    <w:sectPr w:rsidR="00F12A0E" w:rsidRPr="00E1402D" w:rsidSect="004B0A0B">
      <w:headerReference w:type="default" r:id="rId9"/>
      <w:pgSz w:w="12240" w:h="15840"/>
      <w:pgMar w:top="1280" w:right="1183" w:bottom="280" w:left="160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9ED4DD" w14:textId="77777777" w:rsidR="00A214DD" w:rsidRDefault="00A214DD" w:rsidP="00E1402D">
      <w:r>
        <w:separator/>
      </w:r>
    </w:p>
  </w:endnote>
  <w:endnote w:type="continuationSeparator" w:id="0">
    <w:p w14:paraId="5E59105A" w14:textId="77777777" w:rsidR="00A214DD" w:rsidRDefault="00A214DD" w:rsidP="00E14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8D8E6A" w14:textId="77777777" w:rsidR="00A214DD" w:rsidRDefault="00A214DD" w:rsidP="00E1402D">
      <w:r>
        <w:separator/>
      </w:r>
    </w:p>
  </w:footnote>
  <w:footnote w:type="continuationSeparator" w:id="0">
    <w:p w14:paraId="7E9D2B9B" w14:textId="77777777" w:rsidR="00A214DD" w:rsidRDefault="00A214DD" w:rsidP="00E14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6ABACF" w14:textId="0332EE2F" w:rsidR="00E1402D" w:rsidRPr="00E1402D" w:rsidRDefault="00FF0FC8" w:rsidP="00E1402D">
    <w:pPr>
      <w:pStyle w:val="Header"/>
    </w:pPr>
    <w:r>
      <w:rPr>
        <w:rFonts w:asciiTheme="minorHAnsi" w:hAnsiTheme="minorHAnsi" w:cstheme="minorHAnsi"/>
        <w:b/>
        <w:noProof/>
        <w:color w:val="043249"/>
        <w:sz w:val="28"/>
        <w:szCs w:val="28"/>
      </w:rPr>
      <w:t>10</w:t>
    </w:r>
    <w:r w:rsidRPr="00FF0FC8">
      <w:rPr>
        <w:rFonts w:asciiTheme="minorHAnsi" w:hAnsiTheme="minorHAnsi" w:cstheme="minorHAnsi"/>
        <w:b/>
        <w:noProof/>
        <w:color w:val="043249"/>
        <w:sz w:val="28"/>
        <w:szCs w:val="28"/>
        <w:vertAlign w:val="superscript"/>
      </w:rPr>
      <w:t>th</w:t>
    </w:r>
    <w:r>
      <w:rPr>
        <w:rFonts w:asciiTheme="minorHAnsi" w:hAnsiTheme="minorHAnsi" w:cstheme="minorHAnsi"/>
        <w:b/>
        <w:noProof/>
        <w:color w:val="043249"/>
        <w:sz w:val="28"/>
        <w:szCs w:val="28"/>
      </w:rPr>
      <w:t xml:space="preserve"> Nov </w:t>
    </w:r>
    <w:r w:rsidR="00A720BD">
      <w:rPr>
        <w:rFonts w:asciiTheme="minorHAnsi" w:hAnsiTheme="minorHAnsi" w:cstheme="minorHAnsi"/>
        <w:b/>
        <w:noProof/>
        <w:color w:val="043249"/>
        <w:sz w:val="28"/>
        <w:szCs w:val="28"/>
      </w:rPr>
      <w:t>202</w:t>
    </w:r>
    <w:r w:rsidR="00D525FC">
      <w:rPr>
        <w:rFonts w:asciiTheme="minorHAnsi" w:hAnsiTheme="minorHAnsi" w:cstheme="minorHAnsi"/>
        <w:b/>
        <w:noProof/>
        <w:color w:val="043249"/>
        <w:sz w:val="28"/>
        <w:szCs w:val="28"/>
      </w:rPr>
      <w:t>5</w:t>
    </w:r>
    <w:r w:rsidR="00E1402D">
      <w:rPr>
        <w:rFonts w:asciiTheme="minorHAnsi" w:hAnsiTheme="minorHAnsi" w:cstheme="minorHAnsi"/>
        <w:b/>
        <w:noProof/>
        <w:color w:val="043249"/>
        <w:sz w:val="28"/>
        <w:szCs w:val="28"/>
      </w:rPr>
      <w:t xml:space="preserve">                                                                                           </w:t>
    </w:r>
    <w:r w:rsidR="000B4DE4">
      <w:rPr>
        <w:rFonts w:asciiTheme="minorHAnsi" w:hAnsiTheme="minorHAnsi" w:cstheme="minorHAnsi"/>
        <w:b/>
        <w:noProof/>
        <w:color w:val="043249"/>
        <w:sz w:val="28"/>
        <w:szCs w:val="28"/>
        <w:lang w:val="en-IN" w:eastAsia="en-IN"/>
      </w:rPr>
      <w:drawing>
        <wp:inline distT="0" distB="0" distL="0" distR="0" wp14:anchorId="2F8E42CB" wp14:editId="7FA528E1">
          <wp:extent cx="963295" cy="457200"/>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8315" cy="469075"/>
                  </a:xfrm>
                  <a:prstGeom prst="rect">
                    <a:avLst/>
                  </a:prstGeom>
                  <a:noFill/>
                </pic:spPr>
              </pic:pic>
            </a:graphicData>
          </a:graphic>
        </wp:inline>
      </w:drawing>
    </w:r>
    <w:r w:rsidR="00E1402D">
      <w:rPr>
        <w:rFonts w:asciiTheme="minorHAnsi" w:hAnsiTheme="minorHAnsi" w:cstheme="minorHAnsi"/>
        <w:b/>
        <w:noProof/>
        <w:color w:val="043249"/>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C456F"/>
    <w:multiLevelType w:val="hybridMultilevel"/>
    <w:tmpl w:val="ED4866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117852C4"/>
    <w:multiLevelType w:val="hybridMultilevel"/>
    <w:tmpl w:val="C3A419DE"/>
    <w:lvl w:ilvl="0" w:tplc="40090005">
      <w:start w:val="1"/>
      <w:numFmt w:val="bullet"/>
      <w:lvlText w:val=""/>
      <w:lvlJc w:val="left"/>
      <w:pPr>
        <w:ind w:left="720" w:hanging="360"/>
      </w:pPr>
      <w:rPr>
        <w:rFonts w:ascii="Wingdings" w:hAnsi="Wingdings" w:hint="default"/>
      </w:rPr>
    </w:lvl>
    <w:lvl w:ilvl="1" w:tplc="40090001">
      <w:start w:val="1"/>
      <w:numFmt w:val="bullet"/>
      <w:lvlText w:val=""/>
      <w:lvlJc w:val="left"/>
      <w:pPr>
        <w:ind w:left="1440" w:hanging="360"/>
      </w:pPr>
      <w:rPr>
        <w:rFonts w:ascii="Symbol" w:hAnsi="Symbol"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5863A5"/>
    <w:multiLevelType w:val="hybridMultilevel"/>
    <w:tmpl w:val="109808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2D079E9"/>
    <w:multiLevelType w:val="hybridMultilevel"/>
    <w:tmpl w:val="69427B36"/>
    <w:lvl w:ilvl="0" w:tplc="40090001">
      <w:start w:val="1"/>
      <w:numFmt w:val="bullet"/>
      <w:lvlText w:val=""/>
      <w:lvlJc w:val="left"/>
      <w:pPr>
        <w:ind w:left="1080" w:hanging="360"/>
      </w:pPr>
      <w:rPr>
        <w:rFonts w:ascii="Symbol" w:hAnsi="Symbol"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7C51E45"/>
    <w:multiLevelType w:val="multilevel"/>
    <w:tmpl w:val="CEE01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EF5436"/>
    <w:multiLevelType w:val="hybridMultilevel"/>
    <w:tmpl w:val="E8C452B8"/>
    <w:lvl w:ilvl="0" w:tplc="E710D2A6">
      <w:start w:val="1"/>
      <w:numFmt w:val="decimal"/>
      <w:lvlText w:val="%1."/>
      <w:lvlJc w:val="left"/>
      <w:pPr>
        <w:ind w:left="118" w:hanging="677"/>
      </w:pPr>
      <w:rPr>
        <w:rFonts w:ascii="Arial" w:eastAsia="Arial" w:hAnsi="Arial" w:cs="Arial" w:hint="default"/>
        <w:b/>
        <w:bCs/>
        <w:color w:val="BF0000"/>
        <w:spacing w:val="0"/>
        <w:w w:val="99"/>
        <w:sz w:val="30"/>
        <w:szCs w:val="30"/>
        <w:lang w:val="en-US" w:eastAsia="en-US" w:bidi="ar-SA"/>
      </w:rPr>
    </w:lvl>
    <w:lvl w:ilvl="1" w:tplc="A2F62290">
      <w:numFmt w:val="bullet"/>
      <w:lvlText w:val=""/>
      <w:lvlJc w:val="left"/>
      <w:pPr>
        <w:ind w:left="795" w:hanging="338"/>
      </w:pPr>
      <w:rPr>
        <w:rFonts w:ascii="Symbol" w:eastAsia="Symbol" w:hAnsi="Symbol" w:cs="Symbol" w:hint="default"/>
        <w:w w:val="102"/>
        <w:sz w:val="22"/>
        <w:szCs w:val="22"/>
        <w:lang w:val="en-US" w:eastAsia="en-US" w:bidi="ar-SA"/>
      </w:rPr>
    </w:lvl>
    <w:lvl w:ilvl="2" w:tplc="3106168C">
      <w:numFmt w:val="bullet"/>
      <w:lvlText w:val="•"/>
      <w:lvlJc w:val="left"/>
      <w:pPr>
        <w:ind w:left="1757" w:hanging="338"/>
      </w:pPr>
      <w:rPr>
        <w:rFonts w:hint="default"/>
        <w:lang w:val="en-US" w:eastAsia="en-US" w:bidi="ar-SA"/>
      </w:rPr>
    </w:lvl>
    <w:lvl w:ilvl="3" w:tplc="35B85070">
      <w:numFmt w:val="bullet"/>
      <w:lvlText w:val="•"/>
      <w:lvlJc w:val="left"/>
      <w:pPr>
        <w:ind w:left="2715" w:hanging="338"/>
      </w:pPr>
      <w:rPr>
        <w:rFonts w:hint="default"/>
        <w:lang w:val="en-US" w:eastAsia="en-US" w:bidi="ar-SA"/>
      </w:rPr>
    </w:lvl>
    <w:lvl w:ilvl="4" w:tplc="5EA8C562">
      <w:numFmt w:val="bullet"/>
      <w:lvlText w:val="•"/>
      <w:lvlJc w:val="left"/>
      <w:pPr>
        <w:ind w:left="3673" w:hanging="338"/>
      </w:pPr>
      <w:rPr>
        <w:rFonts w:hint="default"/>
        <w:lang w:val="en-US" w:eastAsia="en-US" w:bidi="ar-SA"/>
      </w:rPr>
    </w:lvl>
    <w:lvl w:ilvl="5" w:tplc="CF7C53AA">
      <w:numFmt w:val="bullet"/>
      <w:lvlText w:val="•"/>
      <w:lvlJc w:val="left"/>
      <w:pPr>
        <w:ind w:left="4631" w:hanging="338"/>
      </w:pPr>
      <w:rPr>
        <w:rFonts w:hint="default"/>
        <w:lang w:val="en-US" w:eastAsia="en-US" w:bidi="ar-SA"/>
      </w:rPr>
    </w:lvl>
    <w:lvl w:ilvl="6" w:tplc="21EA5B7C">
      <w:numFmt w:val="bullet"/>
      <w:lvlText w:val="•"/>
      <w:lvlJc w:val="left"/>
      <w:pPr>
        <w:ind w:left="5588" w:hanging="338"/>
      </w:pPr>
      <w:rPr>
        <w:rFonts w:hint="default"/>
        <w:lang w:val="en-US" w:eastAsia="en-US" w:bidi="ar-SA"/>
      </w:rPr>
    </w:lvl>
    <w:lvl w:ilvl="7" w:tplc="0FDA5C1A">
      <w:numFmt w:val="bullet"/>
      <w:lvlText w:val="•"/>
      <w:lvlJc w:val="left"/>
      <w:pPr>
        <w:ind w:left="6546" w:hanging="338"/>
      </w:pPr>
      <w:rPr>
        <w:rFonts w:hint="default"/>
        <w:lang w:val="en-US" w:eastAsia="en-US" w:bidi="ar-SA"/>
      </w:rPr>
    </w:lvl>
    <w:lvl w:ilvl="8" w:tplc="D012DF34">
      <w:numFmt w:val="bullet"/>
      <w:lvlText w:val="•"/>
      <w:lvlJc w:val="left"/>
      <w:pPr>
        <w:ind w:left="7504" w:hanging="338"/>
      </w:pPr>
      <w:rPr>
        <w:rFonts w:hint="default"/>
        <w:lang w:val="en-US" w:eastAsia="en-US" w:bidi="ar-SA"/>
      </w:rPr>
    </w:lvl>
  </w:abstractNum>
  <w:abstractNum w:abstractNumId="6" w15:restartNumberingAfterBreak="0">
    <w:nsid w:val="206D2CFF"/>
    <w:multiLevelType w:val="hybridMultilevel"/>
    <w:tmpl w:val="A77A85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FB0659"/>
    <w:multiLevelType w:val="hybridMultilevel"/>
    <w:tmpl w:val="4CEA35FA"/>
    <w:lvl w:ilvl="0" w:tplc="40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9136CB5"/>
    <w:multiLevelType w:val="multilevel"/>
    <w:tmpl w:val="39A86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4002CC"/>
    <w:multiLevelType w:val="hybridMultilevel"/>
    <w:tmpl w:val="FC260328"/>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0" w15:restartNumberingAfterBreak="0">
    <w:nsid w:val="36562CBD"/>
    <w:multiLevelType w:val="hybridMultilevel"/>
    <w:tmpl w:val="F94C9A5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C72FEC"/>
    <w:multiLevelType w:val="multilevel"/>
    <w:tmpl w:val="B9DE20A6"/>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13E2B07"/>
    <w:multiLevelType w:val="multilevel"/>
    <w:tmpl w:val="E96094C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6AD0F07"/>
    <w:multiLevelType w:val="multilevel"/>
    <w:tmpl w:val="87C4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3C50FE"/>
    <w:multiLevelType w:val="hybridMultilevel"/>
    <w:tmpl w:val="A78AC380"/>
    <w:lvl w:ilvl="0" w:tplc="0C090001">
      <w:start w:val="1"/>
      <w:numFmt w:val="bullet"/>
      <w:lvlText w:val=""/>
      <w:lvlJc w:val="left"/>
      <w:pPr>
        <w:ind w:left="1140" w:hanging="420"/>
      </w:pPr>
      <w:rPr>
        <w:rFonts w:ascii="Symbol" w:hAnsi="Symbol"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5" w15:restartNumberingAfterBreak="0">
    <w:nsid w:val="5097721D"/>
    <w:multiLevelType w:val="hybridMultilevel"/>
    <w:tmpl w:val="48F41BDE"/>
    <w:lvl w:ilvl="0" w:tplc="40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51393A0C"/>
    <w:multiLevelType w:val="hybridMultilevel"/>
    <w:tmpl w:val="2138D19A"/>
    <w:lvl w:ilvl="0" w:tplc="0C090001">
      <w:start w:val="1"/>
      <w:numFmt w:val="bullet"/>
      <w:lvlText w:val=""/>
      <w:lvlJc w:val="left"/>
      <w:pPr>
        <w:ind w:left="420" w:hanging="420"/>
      </w:pPr>
      <w:rPr>
        <w:rFonts w:ascii="Symbol" w:hAnsi="Symbo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54730799"/>
    <w:multiLevelType w:val="multilevel"/>
    <w:tmpl w:val="51FA4B5C"/>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E41842"/>
    <w:multiLevelType w:val="multilevel"/>
    <w:tmpl w:val="BA86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F87AD3"/>
    <w:multiLevelType w:val="multilevel"/>
    <w:tmpl w:val="70501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A5F3F9C"/>
    <w:multiLevelType w:val="multilevel"/>
    <w:tmpl w:val="EF482DF8"/>
    <w:lvl w:ilvl="0">
      <w:start w:val="1"/>
      <w:numFmt w:val="decimal"/>
      <w:lvlText w:val="%1."/>
      <w:lvlJc w:val="left"/>
      <w:pPr>
        <w:tabs>
          <w:tab w:val="num" w:pos="502"/>
        </w:tabs>
        <w:ind w:left="502" w:hanging="360"/>
      </w:pPr>
      <w:rPr>
        <w:rFonts w:asciiTheme="minorHAnsi" w:eastAsiaTheme="minorHAnsi" w:hAnsiTheme="minorHAnsi" w:cstheme="minorHAnsi"/>
        <w:b/>
      </w:rPr>
    </w:lvl>
    <w:lvl w:ilvl="1">
      <w:start w:val="1"/>
      <w:numFmt w:val="bullet"/>
      <w:lvlText w:val=""/>
      <w:lvlJc w:val="left"/>
      <w:pPr>
        <w:tabs>
          <w:tab w:val="num" w:pos="927"/>
        </w:tabs>
        <w:ind w:left="927"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BA05D9E"/>
    <w:multiLevelType w:val="hybridMultilevel"/>
    <w:tmpl w:val="E0BADC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5C073EF2"/>
    <w:multiLevelType w:val="hybridMultilevel"/>
    <w:tmpl w:val="2D406BF8"/>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5D1A7B57"/>
    <w:multiLevelType w:val="hybridMultilevel"/>
    <w:tmpl w:val="D7B85FD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61530134"/>
    <w:multiLevelType w:val="hybridMultilevel"/>
    <w:tmpl w:val="9FBC59C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5" w15:restartNumberingAfterBreak="0">
    <w:nsid w:val="6A0F1318"/>
    <w:multiLevelType w:val="hybridMultilevel"/>
    <w:tmpl w:val="6A106E22"/>
    <w:lvl w:ilvl="0" w:tplc="40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E365322"/>
    <w:multiLevelType w:val="hybridMultilevel"/>
    <w:tmpl w:val="03B81CC4"/>
    <w:lvl w:ilvl="0" w:tplc="4009000F">
      <w:start w:val="1"/>
      <w:numFmt w:val="decimal"/>
      <w:lvlText w:val="%1."/>
      <w:lvlJc w:val="left"/>
      <w:pPr>
        <w:tabs>
          <w:tab w:val="num" w:pos="720"/>
        </w:tabs>
        <w:ind w:left="720" w:hanging="360"/>
      </w:pPr>
      <w:rPr>
        <w:rFont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7102389B"/>
    <w:multiLevelType w:val="hybridMultilevel"/>
    <w:tmpl w:val="6AC44FB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5"/>
  </w:num>
  <w:num w:numId="2">
    <w:abstractNumId w:val="21"/>
  </w:num>
  <w:num w:numId="3">
    <w:abstractNumId w:val="23"/>
  </w:num>
  <w:num w:numId="4">
    <w:abstractNumId w:val="15"/>
  </w:num>
  <w:num w:numId="5">
    <w:abstractNumId w:val="16"/>
  </w:num>
  <w:num w:numId="6">
    <w:abstractNumId w:val="14"/>
  </w:num>
  <w:num w:numId="7">
    <w:abstractNumId w:val="0"/>
  </w:num>
  <w:num w:numId="8">
    <w:abstractNumId w:val="22"/>
  </w:num>
  <w:num w:numId="9">
    <w:abstractNumId w:val="9"/>
  </w:num>
  <w:num w:numId="10">
    <w:abstractNumId w:val="6"/>
  </w:num>
  <w:num w:numId="11">
    <w:abstractNumId w:val="2"/>
  </w:num>
  <w:num w:numId="12">
    <w:abstractNumId w:val="25"/>
  </w:num>
  <w:num w:numId="13">
    <w:abstractNumId w:val="26"/>
  </w:num>
  <w:num w:numId="14">
    <w:abstractNumId w:val="7"/>
  </w:num>
  <w:num w:numId="15">
    <w:abstractNumId w:val="13"/>
  </w:num>
  <w:num w:numId="16">
    <w:abstractNumId w:val="24"/>
  </w:num>
  <w:num w:numId="17">
    <w:abstractNumId w:val="8"/>
  </w:num>
  <w:num w:numId="18">
    <w:abstractNumId w:val="10"/>
  </w:num>
  <w:num w:numId="19">
    <w:abstractNumId w:val="20"/>
  </w:num>
  <w:num w:numId="20">
    <w:abstractNumId w:val="12"/>
  </w:num>
  <w:num w:numId="21">
    <w:abstractNumId w:val="4"/>
  </w:num>
  <w:num w:numId="22">
    <w:abstractNumId w:val="19"/>
  </w:num>
  <w:num w:numId="23">
    <w:abstractNumId w:val="18"/>
  </w:num>
  <w:num w:numId="24">
    <w:abstractNumId w:val="11"/>
  </w:num>
  <w:num w:numId="25">
    <w:abstractNumId w:val="17"/>
  </w:num>
  <w:num w:numId="26">
    <w:abstractNumId w:val="27"/>
  </w:num>
  <w:num w:numId="27">
    <w:abstractNumId w:val="1"/>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10241"/>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A0E"/>
    <w:rsid w:val="00026FC1"/>
    <w:rsid w:val="00031D56"/>
    <w:rsid w:val="000516B3"/>
    <w:rsid w:val="00075DE0"/>
    <w:rsid w:val="00082748"/>
    <w:rsid w:val="000B0595"/>
    <w:rsid w:val="000B4DE4"/>
    <w:rsid w:val="000E6114"/>
    <w:rsid w:val="000E7932"/>
    <w:rsid w:val="00105489"/>
    <w:rsid w:val="00113E1D"/>
    <w:rsid w:val="00142640"/>
    <w:rsid w:val="00142CFB"/>
    <w:rsid w:val="00193CE5"/>
    <w:rsid w:val="00195658"/>
    <w:rsid w:val="001F0596"/>
    <w:rsid w:val="0027182B"/>
    <w:rsid w:val="0028236E"/>
    <w:rsid w:val="00290348"/>
    <w:rsid w:val="00292509"/>
    <w:rsid w:val="002B4A25"/>
    <w:rsid w:val="002E5B42"/>
    <w:rsid w:val="00301E96"/>
    <w:rsid w:val="0031474A"/>
    <w:rsid w:val="00345B71"/>
    <w:rsid w:val="003641C7"/>
    <w:rsid w:val="00382286"/>
    <w:rsid w:val="003C548C"/>
    <w:rsid w:val="003D5B0F"/>
    <w:rsid w:val="003D7128"/>
    <w:rsid w:val="004209DD"/>
    <w:rsid w:val="00437AA0"/>
    <w:rsid w:val="00491CED"/>
    <w:rsid w:val="004B0A0B"/>
    <w:rsid w:val="004B7A0B"/>
    <w:rsid w:val="004D1B10"/>
    <w:rsid w:val="00515ABD"/>
    <w:rsid w:val="005711D7"/>
    <w:rsid w:val="00597BB7"/>
    <w:rsid w:val="005A2DC9"/>
    <w:rsid w:val="00622CC1"/>
    <w:rsid w:val="00641F22"/>
    <w:rsid w:val="00661878"/>
    <w:rsid w:val="0066258A"/>
    <w:rsid w:val="00676D14"/>
    <w:rsid w:val="00676F28"/>
    <w:rsid w:val="007330D9"/>
    <w:rsid w:val="00735F8E"/>
    <w:rsid w:val="007402E2"/>
    <w:rsid w:val="00775860"/>
    <w:rsid w:val="00787CC1"/>
    <w:rsid w:val="007A1F14"/>
    <w:rsid w:val="007D09B7"/>
    <w:rsid w:val="007D4A54"/>
    <w:rsid w:val="0080379B"/>
    <w:rsid w:val="008056C7"/>
    <w:rsid w:val="00836B59"/>
    <w:rsid w:val="00852659"/>
    <w:rsid w:val="00872595"/>
    <w:rsid w:val="0088252B"/>
    <w:rsid w:val="0088677E"/>
    <w:rsid w:val="00895005"/>
    <w:rsid w:val="008A67AB"/>
    <w:rsid w:val="008C1E19"/>
    <w:rsid w:val="008D592A"/>
    <w:rsid w:val="008E6040"/>
    <w:rsid w:val="008E6CD7"/>
    <w:rsid w:val="00917E42"/>
    <w:rsid w:val="009209C2"/>
    <w:rsid w:val="009409A9"/>
    <w:rsid w:val="009560B5"/>
    <w:rsid w:val="00972092"/>
    <w:rsid w:val="00974B8A"/>
    <w:rsid w:val="00980D15"/>
    <w:rsid w:val="009B5033"/>
    <w:rsid w:val="009C2A82"/>
    <w:rsid w:val="009C4931"/>
    <w:rsid w:val="009C612F"/>
    <w:rsid w:val="009F6328"/>
    <w:rsid w:val="00A13062"/>
    <w:rsid w:val="00A214DD"/>
    <w:rsid w:val="00A42B2E"/>
    <w:rsid w:val="00A720BD"/>
    <w:rsid w:val="00AC3574"/>
    <w:rsid w:val="00AE28CF"/>
    <w:rsid w:val="00AF0386"/>
    <w:rsid w:val="00B330EA"/>
    <w:rsid w:val="00B43B97"/>
    <w:rsid w:val="00B54EBC"/>
    <w:rsid w:val="00B8234F"/>
    <w:rsid w:val="00BB079D"/>
    <w:rsid w:val="00BD5D71"/>
    <w:rsid w:val="00BD62A8"/>
    <w:rsid w:val="00BE2AA1"/>
    <w:rsid w:val="00C04AB7"/>
    <w:rsid w:val="00CD0568"/>
    <w:rsid w:val="00D0664F"/>
    <w:rsid w:val="00D170C2"/>
    <w:rsid w:val="00D20409"/>
    <w:rsid w:val="00D525FC"/>
    <w:rsid w:val="00D530FA"/>
    <w:rsid w:val="00D857BC"/>
    <w:rsid w:val="00E1402D"/>
    <w:rsid w:val="00E21F85"/>
    <w:rsid w:val="00E24FC8"/>
    <w:rsid w:val="00EA4A26"/>
    <w:rsid w:val="00F12A0E"/>
    <w:rsid w:val="00F26202"/>
    <w:rsid w:val="00F32AEC"/>
    <w:rsid w:val="00F3799E"/>
    <w:rsid w:val="00F61E3B"/>
    <w:rsid w:val="00F64E0D"/>
    <w:rsid w:val="00FA78F7"/>
    <w:rsid w:val="00FC26C3"/>
    <w:rsid w:val="00FF0FC8"/>
    <w:rsid w:val="00FF25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01D89027"/>
  <w15:docId w15:val="{F206ABC1-8E2F-4B09-9CD6-A7A7E7892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spacing w:before="46"/>
      <w:ind w:left="118"/>
      <w:jc w:val="both"/>
      <w:outlineLvl w:val="0"/>
    </w:pPr>
    <w:rPr>
      <w:b/>
      <w:bCs/>
      <w:sz w:val="24"/>
      <w:szCs w:val="24"/>
    </w:rPr>
  </w:style>
  <w:style w:type="paragraph" w:styleId="Heading2">
    <w:name w:val="heading 2"/>
    <w:basedOn w:val="Normal"/>
    <w:uiPriority w:val="1"/>
    <w:qFormat/>
    <w:pPr>
      <w:ind w:left="118"/>
      <w:jc w:val="both"/>
      <w:outlineLvl w:val="1"/>
    </w:pPr>
    <w:rPr>
      <w:b/>
      <w:bCs/>
    </w:rPr>
  </w:style>
  <w:style w:type="paragraph" w:styleId="Heading3">
    <w:name w:val="heading 3"/>
    <w:basedOn w:val="Normal"/>
    <w:next w:val="Normal"/>
    <w:link w:val="Heading3Char"/>
    <w:uiPriority w:val="9"/>
    <w:semiHidden/>
    <w:unhideWhenUsed/>
    <w:qFormat/>
    <w:rsid w:val="009C4931"/>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FA78F7"/>
    <w:pPr>
      <w:keepNext/>
      <w:keepLines/>
      <w:widowControl/>
      <w:autoSpaceDE/>
      <w:autoSpaceDN/>
      <w:spacing w:before="40" w:line="259" w:lineRule="auto"/>
      <w:outlineLvl w:val="3"/>
    </w:pPr>
    <w:rPr>
      <w:rFonts w:asciiTheme="majorHAnsi" w:eastAsiaTheme="majorEastAsia" w:hAnsiTheme="majorHAnsi" w:cstheme="majorBidi"/>
      <w:i/>
      <w:iCs/>
      <w:color w:val="365F91" w:themeColor="accent1" w:themeShade="BF"/>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hanging="339"/>
    </w:pPr>
    <w:rPr>
      <w:rFonts w:ascii="Arial MT" w:eastAsia="Arial MT" w:hAnsi="Arial MT" w:cs="Arial MT"/>
    </w:rPr>
  </w:style>
  <w:style w:type="paragraph" w:styleId="ListParagraph">
    <w:name w:val="List Paragraph"/>
    <w:aliases w:val="Bullets,bullets,Citation List,Resume Title,Paragraph,Graphic,List Paragraph1,References,Paragraphe de liste1,Liste couleur - Accent 11,List Paragraph (numbered (a)),MC Paragraphe Liste,List Paragraph2,Bullet List,FooterText"/>
    <w:basedOn w:val="Normal"/>
    <w:link w:val="ListParagraphChar"/>
    <w:uiPriority w:val="34"/>
    <w:qFormat/>
    <w:pPr>
      <w:spacing w:before="2"/>
      <w:ind w:left="795" w:hanging="339"/>
    </w:pPr>
    <w:rPr>
      <w:rFonts w:ascii="Arial MT" w:eastAsia="Arial MT" w:hAnsi="Arial MT" w:cs="Arial MT"/>
    </w:r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E1402D"/>
    <w:pPr>
      <w:tabs>
        <w:tab w:val="center" w:pos="4513"/>
        <w:tab w:val="right" w:pos="9026"/>
      </w:tabs>
    </w:pPr>
  </w:style>
  <w:style w:type="character" w:customStyle="1" w:styleId="HeaderChar">
    <w:name w:val="Header Char"/>
    <w:basedOn w:val="DefaultParagraphFont"/>
    <w:link w:val="Header"/>
    <w:uiPriority w:val="99"/>
    <w:rsid w:val="00E1402D"/>
    <w:rPr>
      <w:rFonts w:ascii="Arial" w:eastAsia="Arial" w:hAnsi="Arial" w:cs="Arial"/>
    </w:rPr>
  </w:style>
  <w:style w:type="paragraph" w:styleId="Footer">
    <w:name w:val="footer"/>
    <w:basedOn w:val="Normal"/>
    <w:link w:val="FooterChar"/>
    <w:uiPriority w:val="99"/>
    <w:unhideWhenUsed/>
    <w:rsid w:val="00E1402D"/>
    <w:pPr>
      <w:tabs>
        <w:tab w:val="center" w:pos="4513"/>
        <w:tab w:val="right" w:pos="9026"/>
      </w:tabs>
    </w:pPr>
  </w:style>
  <w:style w:type="character" w:customStyle="1" w:styleId="FooterChar">
    <w:name w:val="Footer Char"/>
    <w:basedOn w:val="DefaultParagraphFont"/>
    <w:link w:val="Footer"/>
    <w:uiPriority w:val="99"/>
    <w:rsid w:val="00E1402D"/>
    <w:rPr>
      <w:rFonts w:ascii="Arial" w:eastAsia="Arial" w:hAnsi="Arial" w:cs="Arial"/>
    </w:rPr>
  </w:style>
  <w:style w:type="paragraph" w:styleId="NormalWeb">
    <w:name w:val="Normal (Web)"/>
    <w:basedOn w:val="Normal"/>
    <w:uiPriority w:val="99"/>
    <w:unhideWhenUsed/>
    <w:rsid w:val="00E1402D"/>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customStyle="1" w:styleId="ListParagraphChar">
    <w:name w:val="List Paragraph Char"/>
    <w:aliases w:val="Bullets Char,bullets Char,Citation List Char,Resume Title Char,Paragraph Char,Graphic Char,List Paragraph1 Char,References Char,Paragraphe de liste1 Char,Liste couleur - Accent 11 Char,List Paragraph (numbered (a)) Char"/>
    <w:basedOn w:val="DefaultParagraphFont"/>
    <w:link w:val="ListParagraph"/>
    <w:uiPriority w:val="34"/>
    <w:locked/>
    <w:rsid w:val="00BD5D71"/>
    <w:rPr>
      <w:rFonts w:ascii="Arial MT" w:eastAsia="Arial MT" w:hAnsi="Arial MT" w:cs="Arial MT"/>
    </w:rPr>
  </w:style>
  <w:style w:type="character" w:styleId="PlaceholderText">
    <w:name w:val="Placeholder Text"/>
    <w:uiPriority w:val="99"/>
    <w:semiHidden/>
    <w:rsid w:val="00BD5D71"/>
    <w:rPr>
      <w:color w:val="808080"/>
    </w:rPr>
  </w:style>
  <w:style w:type="character" w:customStyle="1" w:styleId="BodyTextChar">
    <w:name w:val="Body Text Char"/>
    <w:basedOn w:val="DefaultParagraphFont"/>
    <w:link w:val="BodyText"/>
    <w:uiPriority w:val="1"/>
    <w:rsid w:val="00D857BC"/>
    <w:rPr>
      <w:rFonts w:ascii="Arial MT" w:eastAsia="Arial MT" w:hAnsi="Arial MT" w:cs="Arial MT"/>
    </w:rPr>
  </w:style>
  <w:style w:type="character" w:customStyle="1" w:styleId="Heading4Char">
    <w:name w:val="Heading 4 Char"/>
    <w:basedOn w:val="DefaultParagraphFont"/>
    <w:link w:val="Heading4"/>
    <w:uiPriority w:val="9"/>
    <w:semiHidden/>
    <w:rsid w:val="00FA78F7"/>
    <w:rPr>
      <w:rFonts w:asciiTheme="majorHAnsi" w:eastAsiaTheme="majorEastAsia" w:hAnsiTheme="majorHAnsi" w:cstheme="majorBidi"/>
      <w:i/>
      <w:iCs/>
      <w:color w:val="365F91" w:themeColor="accent1" w:themeShade="BF"/>
      <w:lang w:val="en-IN"/>
    </w:rPr>
  </w:style>
  <w:style w:type="character" w:customStyle="1" w:styleId="Heading3Char">
    <w:name w:val="Heading 3 Char"/>
    <w:basedOn w:val="DefaultParagraphFont"/>
    <w:link w:val="Heading3"/>
    <w:uiPriority w:val="99"/>
    <w:rsid w:val="009C4931"/>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9C4931"/>
    <w:rPr>
      <w:b/>
      <w:bCs/>
    </w:rPr>
  </w:style>
  <w:style w:type="paragraph" w:customStyle="1" w:styleId="gmail-msobodytext">
    <w:name w:val="gmail-msobodytext"/>
    <w:basedOn w:val="Normal"/>
    <w:rsid w:val="00193CE5"/>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hpt.org/work-with-u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49BFB-D26B-4AF6-A31E-AA55AF377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3</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Microsoft Word - _5 Community Coordinator - Assam</vt:lpstr>
    </vt:vector>
  </TitlesOfParts>
  <Company/>
  <LinksUpToDate>false</LinksUpToDate>
  <CharactersWithSpaces>4677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_5 Community Coordinator - Assam</dc:title>
  <dc:creator>Hema</dc:creator>
  <cp:lastModifiedBy>Purnima Nayak</cp:lastModifiedBy>
  <cp:revision>51</cp:revision>
  <cp:lastPrinted>2021-08-10T09:17:00Z</cp:lastPrinted>
  <dcterms:created xsi:type="dcterms:W3CDTF">2021-09-02T11:49:00Z</dcterms:created>
  <dcterms:modified xsi:type="dcterms:W3CDTF">2025-11-10T05:10:00Z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2021-03-23T00:00:00Z</vt:filetime>
  </property>
  <property fmtid="{D5CDD505-2E9C-101B-9397-08002B2CF9AE}" pid="3" name="LastSaved">
    <vt:filetime>2021-06-21T00:00:00Z</vt:filetime>
  </property>
  <property fmtid="{D5CDD505-2E9C-101B-9397-08002B2CF9AE}" pid="4" name="GrammarlyDocumentId">
    <vt:lpwstr>c1572eaf-cd9d-4db2-96cc-561ecc8c08eb</vt:lpwstr>
  </property>
</Properties>
</file>